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30" w:rsidRDefault="009A5C35" w:rsidP="005D7730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 w:rsidR="005D7730" w:rsidRPr="005D7730">
        <w:rPr>
          <w:b/>
          <w:sz w:val="24"/>
          <w:szCs w:val="24"/>
        </w:rPr>
        <w:t xml:space="preserve">Стратегия </w:t>
      </w:r>
      <w:proofErr w:type="spellStart"/>
      <w:r w:rsidR="005D7730" w:rsidRPr="005D7730">
        <w:rPr>
          <w:b/>
          <w:sz w:val="24"/>
          <w:szCs w:val="24"/>
        </w:rPr>
        <w:t>форекс</w:t>
      </w:r>
      <w:proofErr w:type="spellEnd"/>
      <w:r w:rsidR="005D7730" w:rsidRPr="005D7730">
        <w:rPr>
          <w:b/>
          <w:sz w:val="24"/>
          <w:szCs w:val="24"/>
        </w:rPr>
        <w:t xml:space="preserve"> «</w:t>
      </w:r>
      <w:proofErr w:type="spellStart"/>
      <w:r w:rsidR="005D7730" w:rsidRPr="005D7730">
        <w:rPr>
          <w:b/>
          <w:sz w:val="24"/>
          <w:szCs w:val="24"/>
        </w:rPr>
        <w:t>Forex</w:t>
      </w:r>
      <w:proofErr w:type="spellEnd"/>
      <w:r w:rsidR="005D7730" w:rsidRPr="005D7730">
        <w:rPr>
          <w:b/>
          <w:sz w:val="24"/>
          <w:szCs w:val="24"/>
        </w:rPr>
        <w:t xml:space="preserve"> </w:t>
      </w:r>
      <w:proofErr w:type="spellStart"/>
      <w:r w:rsidR="005D7730" w:rsidRPr="005D7730">
        <w:rPr>
          <w:b/>
          <w:sz w:val="24"/>
          <w:szCs w:val="24"/>
        </w:rPr>
        <w:t>Signal</w:t>
      </w:r>
      <w:proofErr w:type="spellEnd"/>
      <w:r w:rsidR="005D7730" w:rsidRPr="005D7730">
        <w:rPr>
          <w:b/>
          <w:sz w:val="24"/>
          <w:szCs w:val="24"/>
        </w:rPr>
        <w:t xml:space="preserve"> 30»</w:t>
      </w:r>
    </w:p>
    <w:p w:rsidR="005D7730" w:rsidRDefault="005D7730" w:rsidP="005D7730">
      <w:pPr>
        <w:pStyle w:val="a3"/>
        <w:rPr>
          <w:b/>
          <w:sz w:val="24"/>
          <w:szCs w:val="24"/>
        </w:rPr>
      </w:pPr>
    </w:p>
    <w:p w:rsidR="005D7730" w:rsidRPr="005D7730" w:rsidRDefault="005D7730" w:rsidP="005D7730">
      <w:pPr>
        <w:pStyle w:val="a3"/>
        <w:rPr>
          <w:b/>
          <w:sz w:val="24"/>
          <w:szCs w:val="24"/>
        </w:rPr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Стратегия </w:t>
      </w:r>
      <w:proofErr w:type="spellStart"/>
      <w:r>
        <w:t>форекс</w:t>
      </w:r>
      <w:proofErr w:type="spellEnd"/>
      <w:r>
        <w:t xml:space="preserve"> «</w:t>
      </w:r>
      <w:proofErr w:type="spellStart"/>
      <w:r>
        <w:t>Forex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30» — это </w:t>
      </w:r>
      <w:proofErr w:type="spellStart"/>
      <w:r>
        <w:t>индикаторнаяторговая</w:t>
      </w:r>
      <w:proofErr w:type="spellEnd"/>
      <w:r>
        <w:t xml:space="preserve"> стратегия </w:t>
      </w:r>
      <w:proofErr w:type="spellStart"/>
      <w:r>
        <w:t>форекс</w:t>
      </w:r>
      <w:proofErr w:type="spellEnd"/>
      <w:r>
        <w:t>, которая дает абсолютно четкие сигналы не только о моментах открытия ордеров, но и подает сигналы, когда следует закрывать открытые ранее позиции.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          Для торговли рекомендую выбрать БРОКЕРА ФОРЕКС с </w:t>
      </w:r>
      <w:proofErr w:type="spellStart"/>
      <w:r>
        <w:t>Metatrader</w:t>
      </w:r>
      <w:proofErr w:type="spellEnd"/>
      <w:r>
        <w:t xml:space="preserve"> 4.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Период: М30-Н4 (мы рекомендуем использовать Н</w:t>
      </w:r>
      <w:proofErr w:type="gramStart"/>
      <w:r>
        <w:t>1</w:t>
      </w:r>
      <w:proofErr w:type="gramEnd"/>
      <w:r>
        <w:t>)</w:t>
      </w:r>
    </w:p>
    <w:p w:rsidR="005D7730" w:rsidRDefault="005D7730" w:rsidP="005D7730">
      <w:pPr>
        <w:pStyle w:val="a3"/>
      </w:pPr>
    </w:p>
    <w:p w:rsidR="005D7730" w:rsidRPr="005D7730" w:rsidRDefault="005D7730" w:rsidP="005D7730">
      <w:pPr>
        <w:pStyle w:val="a3"/>
        <w:rPr>
          <w:lang w:val="en-US"/>
        </w:rPr>
      </w:pPr>
      <w:r>
        <w:t xml:space="preserve">     Индикаторы</w:t>
      </w:r>
      <w:r w:rsidRPr="005D7730">
        <w:rPr>
          <w:lang w:val="en-US"/>
        </w:rPr>
        <w:t xml:space="preserve">: Stochastic, </w:t>
      </w:r>
      <w:proofErr w:type="spellStart"/>
      <w:r w:rsidRPr="005D7730">
        <w:rPr>
          <w:lang w:val="en-US"/>
        </w:rPr>
        <w:t>Forexsignal</w:t>
      </w:r>
      <w:proofErr w:type="spellEnd"/>
      <w:r w:rsidRPr="005D7730">
        <w:rPr>
          <w:lang w:val="en-US"/>
        </w:rPr>
        <w:t xml:space="preserve"> 30, Signal 2</w:t>
      </w:r>
    </w:p>
    <w:p w:rsidR="005D7730" w:rsidRPr="005D7730" w:rsidRDefault="005D7730" w:rsidP="005D7730">
      <w:pPr>
        <w:pStyle w:val="a3"/>
        <w:rPr>
          <w:lang w:val="en-US"/>
        </w:rPr>
      </w:pPr>
    </w:p>
    <w:p w:rsidR="005D7730" w:rsidRPr="009A5C35" w:rsidRDefault="005D7730" w:rsidP="005D7730">
      <w:pPr>
        <w:pStyle w:val="a3"/>
        <w:rPr>
          <w:lang w:val="en-US"/>
        </w:rPr>
      </w:pPr>
      <w:r w:rsidRPr="005D7730">
        <w:rPr>
          <w:lang w:val="en-US"/>
        </w:rPr>
        <w:t xml:space="preserve">     </w:t>
      </w:r>
      <w:r>
        <w:t>Валюта</w:t>
      </w:r>
      <w:r w:rsidRPr="005D7730">
        <w:rPr>
          <w:lang w:val="en-US"/>
        </w:rPr>
        <w:t xml:space="preserve">: </w:t>
      </w:r>
      <w:r>
        <w:t>любая</w:t>
      </w:r>
    </w:p>
    <w:p w:rsidR="005D7730" w:rsidRPr="009A5C35" w:rsidRDefault="005D7730" w:rsidP="005D7730">
      <w:pPr>
        <w:pStyle w:val="a3"/>
        <w:rPr>
          <w:lang w:val="en-US"/>
        </w:rPr>
      </w:pPr>
    </w:p>
    <w:p w:rsidR="005D7730" w:rsidRPr="005D7730" w:rsidRDefault="005D7730" w:rsidP="005D7730">
      <w:pPr>
        <w:pStyle w:val="a3"/>
        <w:rPr>
          <w:lang w:val="en-US"/>
        </w:rPr>
      </w:pPr>
    </w:p>
    <w:p w:rsidR="005D7730" w:rsidRPr="009A5C35" w:rsidRDefault="005D7730" w:rsidP="005D7730">
      <w:pPr>
        <w:pStyle w:val="a3"/>
        <w:rPr>
          <w:lang w:val="en-US"/>
        </w:rPr>
      </w:pPr>
    </w:p>
    <w:p w:rsidR="005D7730" w:rsidRDefault="005D7730" w:rsidP="005D7730">
      <w:pPr>
        <w:pStyle w:val="a3"/>
      </w:pPr>
      <w:r w:rsidRPr="009A5C35">
        <w:rPr>
          <w:lang w:val="en-US"/>
        </w:rPr>
        <w:t xml:space="preserve">     </w:t>
      </w:r>
      <w:r>
        <w:t>Правила входа в рынок: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Открытие ордера на продажу. Для открытия ордера на продажу необходимо выполнение следующих условий: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1. Цена должна </w:t>
      </w:r>
      <w:proofErr w:type="gramStart"/>
      <w:r>
        <w:t>находится</w:t>
      </w:r>
      <w:proofErr w:type="gramEnd"/>
      <w:r>
        <w:t xml:space="preserve"> у верхней границы ценового канала (он рисуется автоматически), данным правилом можно пренебрегать, но риск закрытия позиции по </w:t>
      </w:r>
      <w:proofErr w:type="spellStart"/>
      <w:r>
        <w:t>стоп-лоссу</w:t>
      </w:r>
      <w:proofErr w:type="spellEnd"/>
      <w:r>
        <w:t xml:space="preserve"> значительно возрастает;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2. На графике появилась большая красная стрелочка направленная вниз;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3. Индикатор </w:t>
      </w:r>
      <w:proofErr w:type="spellStart"/>
      <w:r>
        <w:t>Stochastic</w:t>
      </w:r>
      <w:proofErr w:type="spellEnd"/>
      <w:r>
        <w:t xml:space="preserve"> находится выше уровня 80 (зона </w:t>
      </w:r>
      <w:proofErr w:type="spellStart"/>
      <w:r>
        <w:t>перекупленности</w:t>
      </w:r>
      <w:proofErr w:type="spellEnd"/>
      <w:r>
        <w:t>);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4. На индикаторе </w:t>
      </w:r>
      <w:proofErr w:type="spellStart"/>
      <w:r>
        <w:t>Forexsignal</w:t>
      </w:r>
      <w:proofErr w:type="spellEnd"/>
      <w:r>
        <w:t xml:space="preserve"> 30 </w:t>
      </w:r>
      <w:proofErr w:type="spellStart"/>
      <w:r>
        <w:t>extreme</w:t>
      </w:r>
      <w:proofErr w:type="spellEnd"/>
      <w:r>
        <w:t xml:space="preserve"> (в низу графика) появляется шип направленный вверх.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Открытие ордера на покупку. Для открытия ордера на покупку необходимо выполнение следующих условий: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1. Цена должна </w:t>
      </w:r>
      <w:proofErr w:type="gramStart"/>
      <w:r>
        <w:t>находится</w:t>
      </w:r>
      <w:proofErr w:type="gramEnd"/>
      <w:r>
        <w:t xml:space="preserve"> у нижней границы ценового канала;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2. На графике появилась большая </w:t>
      </w:r>
      <w:proofErr w:type="spellStart"/>
      <w:r>
        <w:t>голубая</w:t>
      </w:r>
      <w:proofErr w:type="spellEnd"/>
      <w:r>
        <w:t xml:space="preserve"> стрелочка направленная вверх;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3. Индикатор </w:t>
      </w:r>
      <w:proofErr w:type="spellStart"/>
      <w:r>
        <w:t>Stochastic</w:t>
      </w:r>
      <w:proofErr w:type="spellEnd"/>
      <w:r>
        <w:t xml:space="preserve"> находится ниже уровня 20 (зона </w:t>
      </w:r>
      <w:proofErr w:type="spellStart"/>
      <w:r>
        <w:t>перепроданности</w:t>
      </w:r>
      <w:proofErr w:type="spellEnd"/>
      <w:r>
        <w:t>);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   4. На индикаторе </w:t>
      </w:r>
      <w:proofErr w:type="spellStart"/>
      <w:r>
        <w:t>Forexsignal</w:t>
      </w:r>
      <w:proofErr w:type="spellEnd"/>
      <w:r>
        <w:t xml:space="preserve"> 30 </w:t>
      </w:r>
      <w:proofErr w:type="spellStart"/>
      <w:r>
        <w:t>extreme</w:t>
      </w:r>
      <w:proofErr w:type="spellEnd"/>
      <w:r>
        <w:t xml:space="preserve"> (в низу графика) появляется шип направленный вниз.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  </w:t>
      </w:r>
    </w:p>
    <w:p w:rsidR="005D7730" w:rsidRDefault="005D7730" w:rsidP="005D7730">
      <w:pPr>
        <w:pStyle w:val="a3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 descr="D:\DOWNLOADS\Forex-Sign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Forex-Signal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  <w:r>
        <w:t xml:space="preserve">Закрытие ранее открытых ордеров производим при появлении над графиком цены </w:t>
      </w:r>
      <w:proofErr w:type="spellStart"/>
      <w:r>
        <w:t>голубого</w:t>
      </w:r>
      <w:proofErr w:type="spellEnd"/>
      <w:r>
        <w:t xml:space="preserve"> крестика, при открытой позиции на покупку, или при появлении под графиком красного крестика, при открытом ордере на продажу.</w:t>
      </w:r>
    </w:p>
    <w:p w:rsidR="005D7730" w:rsidRDefault="005D7730" w:rsidP="005D7730">
      <w:pPr>
        <w:pStyle w:val="a3"/>
      </w:pPr>
    </w:p>
    <w:p w:rsidR="005D7730" w:rsidRDefault="005D7730" w:rsidP="005D7730">
      <w:pPr>
        <w:pStyle w:val="a3"/>
      </w:pPr>
    </w:p>
    <w:p w:rsidR="00375556" w:rsidRDefault="005D7730" w:rsidP="005D7730">
      <w:pPr>
        <w:pStyle w:val="a3"/>
      </w:pPr>
      <w:r>
        <w:t xml:space="preserve">     Страховочный </w:t>
      </w:r>
      <w:proofErr w:type="spellStart"/>
      <w:r>
        <w:t>стоп-лосс</w:t>
      </w:r>
      <w:proofErr w:type="spellEnd"/>
      <w:r>
        <w:t xml:space="preserve"> выставляем на 30-80 пунктов (в зависимости от временного интервала, на котором вы торгуете) выше или ниже ближайшего локального экстремума.</w:t>
      </w:r>
    </w:p>
    <w:sectPr w:rsidR="00375556" w:rsidSect="003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730"/>
    <w:rsid w:val="0006666E"/>
    <w:rsid w:val="0025537F"/>
    <w:rsid w:val="00314F46"/>
    <w:rsid w:val="0037349A"/>
    <w:rsid w:val="00375556"/>
    <w:rsid w:val="005D7730"/>
    <w:rsid w:val="00785DC7"/>
    <w:rsid w:val="007F700F"/>
    <w:rsid w:val="009A5C35"/>
    <w:rsid w:val="00CA1FE4"/>
    <w:rsid w:val="00D81824"/>
    <w:rsid w:val="00EB3F44"/>
    <w:rsid w:val="00EC05AD"/>
    <w:rsid w:val="00F4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77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2012-09-16T08:14:00Z</dcterms:created>
  <dcterms:modified xsi:type="dcterms:W3CDTF">2012-09-16T08:17:00Z</dcterms:modified>
</cp:coreProperties>
</file>